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4F" w:rsidRDefault="0007764F" w:rsidP="000776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Приложение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764F" w:rsidRDefault="0007764F" w:rsidP="0007764F">
      <w:pPr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к постановлению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администрации города Керчи</w:t>
      </w:r>
    </w:p>
    <w:p w:rsidR="0007764F" w:rsidRDefault="0007764F" w:rsidP="0007764F">
      <w:pPr>
        <w:rPr>
          <w:rStyle w:val="4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Республики Крым</w:t>
      </w:r>
    </w:p>
    <w:p w:rsidR="0007764F" w:rsidRDefault="0007764F" w:rsidP="0007764F">
      <w:pPr>
        <w:rPr>
          <w:sz w:val="28"/>
          <w:szCs w:val="28"/>
        </w:rPr>
      </w:pP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  <w:t xml:space="preserve">       от « </w:t>
      </w:r>
      <w:r w:rsidRPr="00FE514A">
        <w:rPr>
          <w:rStyle w:val="4"/>
          <w:sz w:val="28"/>
          <w:szCs w:val="28"/>
          <w:u w:val="single"/>
        </w:rPr>
        <w:t>13 » 06</w:t>
      </w:r>
      <w:r>
        <w:rPr>
          <w:rStyle w:val="4"/>
          <w:sz w:val="28"/>
          <w:szCs w:val="28"/>
        </w:rPr>
        <w:t xml:space="preserve">    </w:t>
      </w:r>
      <w:smartTag w:uri="urn:schemas-microsoft-com:office:smarttags" w:element="metricconverter">
        <w:smartTagPr>
          <w:attr w:name="ProductID" w:val="2017 г"/>
        </w:smartTagPr>
        <w:r>
          <w:rPr>
            <w:rStyle w:val="4"/>
            <w:sz w:val="28"/>
            <w:szCs w:val="28"/>
          </w:rPr>
          <w:t>2017 г</w:t>
        </w:r>
      </w:smartTag>
      <w:r>
        <w:rPr>
          <w:rStyle w:val="4"/>
          <w:sz w:val="28"/>
          <w:szCs w:val="28"/>
        </w:rPr>
        <w:t xml:space="preserve">. № </w:t>
      </w:r>
      <w:r w:rsidRPr="00FE514A">
        <w:rPr>
          <w:rStyle w:val="4"/>
          <w:sz w:val="28"/>
          <w:szCs w:val="28"/>
          <w:u w:val="single"/>
        </w:rPr>
        <w:t>1671/1-п</w:t>
      </w:r>
    </w:p>
    <w:p w:rsidR="0007764F" w:rsidRDefault="0007764F" w:rsidP="0007764F">
      <w:pPr>
        <w:jc w:val="right"/>
        <w:rPr>
          <w:sz w:val="28"/>
          <w:szCs w:val="28"/>
        </w:rPr>
      </w:pPr>
    </w:p>
    <w:p w:rsidR="0007764F" w:rsidRDefault="0007764F" w:rsidP="0007764F">
      <w:pPr>
        <w:jc w:val="center"/>
        <w:rPr>
          <w:sz w:val="28"/>
          <w:szCs w:val="28"/>
        </w:rPr>
      </w:pPr>
    </w:p>
    <w:p w:rsidR="0007764F" w:rsidRDefault="0007764F" w:rsidP="0007764F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городской округ Керчь Республики Крым и представления указанными лицами данной информации</w:t>
      </w:r>
    </w:p>
    <w:p w:rsidR="0007764F" w:rsidRDefault="0007764F" w:rsidP="0007764F">
      <w:pPr>
        <w:rPr>
          <w:sz w:val="28"/>
          <w:szCs w:val="28"/>
        </w:rPr>
      </w:pP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правила размещения информации о рассчитываемой за календарный год среднемесячной заработной плате                      руководителей, их заместителей и главных бухгалтеров муниципальных                  учреждений и муниципальных унитарных предприятий муниципального                   образования городской округ Керчь Республики Крым и представления                   указанными лицами данной информации (далее по тексту - информация) в                соответствии с Трудовым </w:t>
      </w:r>
      <w:r>
        <w:rPr>
          <w:color w:val="0000FF"/>
          <w:sz w:val="28"/>
          <w:szCs w:val="28"/>
        </w:rPr>
        <w:t>кодексом</w:t>
      </w:r>
      <w:r>
        <w:rPr>
          <w:sz w:val="28"/>
          <w:szCs w:val="28"/>
        </w:rPr>
        <w:t xml:space="preserve"> Российской Федерации.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Информация муниципальных учреждений и муниципальных унитарных предприятий муниципального образования городской округ Керчь Республики Крым размещается в информационно-телекоммуникационной сети «Интернет» на официальном сайте администрации города Керчи Республики Крым.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предусмотренная пунктом 1 настоящего Порядка, подлежит также размещению в информационно-телекоммуникационной сети «Интернет» на официальном сайте муниципального учреждения, муниципального унитарного предприятия муниципального образования городской округ Керчь Республики Крым, при наличии соответствующего сайта.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Информация, предусмотренная </w:t>
      </w:r>
      <w:r>
        <w:rPr>
          <w:color w:val="0000FF"/>
          <w:sz w:val="28"/>
          <w:szCs w:val="28"/>
        </w:rPr>
        <w:t>пунктом 1</w:t>
      </w:r>
      <w:r>
        <w:rPr>
          <w:sz w:val="28"/>
          <w:szCs w:val="28"/>
        </w:rPr>
        <w:t xml:space="preserve"> настоящего Порядка,                    рассчитывается за календарный год и размещается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                    телекоммуникационной сети «Интернет» не позднее 15 мая года, следующего за отчетным, в доступном режиме для всех пользователей информационно-телекоммуникационной сети «Интернет».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составе информации, подлежащей размещению, указывается полное           наименование муниципального учреждения или муниципального унитарного предприятия, занимаемая должность лица, о среднемесячной заработной плате которого размещается информация, среднемесячная заработная плата.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составе размещаемой на официальных сайтах информации                      запрещается указывать данные, позволяющие определить место жительства,        почтовый адрес, телефон и иные индивидуальные средства коммуникации лиц, указанных в </w:t>
      </w:r>
      <w:r>
        <w:rPr>
          <w:color w:val="0000FF"/>
          <w:sz w:val="28"/>
          <w:szCs w:val="28"/>
        </w:rPr>
        <w:t>пункте 1</w:t>
      </w:r>
      <w:r>
        <w:rPr>
          <w:sz w:val="28"/>
          <w:szCs w:val="28"/>
        </w:rPr>
        <w:t xml:space="preserve"> настоящего Порядка, а также сведения, </w:t>
      </w:r>
      <w:r>
        <w:rPr>
          <w:sz w:val="28"/>
          <w:szCs w:val="28"/>
        </w:rPr>
        <w:lastRenderedPageBreak/>
        <w:t>отнесенные к государственной тайне или сведениям конфиденциального характера.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Размещение на официальном сайте администрации города Керчи             Республики Крым информации, предусмотренной </w:t>
      </w:r>
      <w:r>
        <w:rPr>
          <w:color w:val="0000FF"/>
          <w:sz w:val="28"/>
          <w:szCs w:val="28"/>
        </w:rPr>
        <w:t>пунктом 1</w:t>
      </w:r>
      <w:r>
        <w:rPr>
          <w:sz w:val="28"/>
          <w:szCs w:val="28"/>
        </w:rPr>
        <w:t xml:space="preserve"> настоящего                     Порядка, обеспечивается отделом </w:t>
      </w:r>
      <w:r>
        <w:rPr>
          <w:sz w:val="28"/>
          <w:szCs w:val="28"/>
          <w:highlight w:val="white"/>
        </w:rPr>
        <w:t xml:space="preserve">по организационной работе и                               взаимодействию со средствами массовой </w:t>
      </w:r>
      <w:proofErr w:type="gramStart"/>
      <w:r>
        <w:rPr>
          <w:sz w:val="28"/>
          <w:szCs w:val="28"/>
          <w:highlight w:val="white"/>
        </w:rPr>
        <w:t xml:space="preserve">информации </w:t>
      </w:r>
      <w:r>
        <w:rPr>
          <w:sz w:val="28"/>
          <w:szCs w:val="28"/>
        </w:rPr>
        <w:t>администрации города Керчи Республики</w:t>
      </w:r>
      <w:proofErr w:type="gramEnd"/>
      <w:r>
        <w:rPr>
          <w:sz w:val="28"/>
          <w:szCs w:val="28"/>
        </w:rPr>
        <w:t xml:space="preserve"> Крым.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Ответственность за предоставление информации, предусмотренной </w:t>
      </w:r>
      <w:r>
        <w:rPr>
          <w:color w:val="0000FF"/>
          <w:sz w:val="28"/>
          <w:szCs w:val="28"/>
        </w:rPr>
        <w:t>пунктом 1</w:t>
      </w:r>
      <w:r>
        <w:rPr>
          <w:sz w:val="28"/>
          <w:szCs w:val="28"/>
        </w:rPr>
        <w:t xml:space="preserve"> настоящего Порядка, за направление данной информации отделу </w:t>
      </w:r>
      <w:r>
        <w:rPr>
          <w:sz w:val="28"/>
          <w:szCs w:val="28"/>
          <w:highlight w:val="white"/>
        </w:rPr>
        <w:t xml:space="preserve">по организационной работе и взаимодействию со средствами массовой                       </w:t>
      </w:r>
      <w:proofErr w:type="gramStart"/>
      <w:r>
        <w:rPr>
          <w:sz w:val="28"/>
          <w:szCs w:val="28"/>
          <w:highlight w:val="white"/>
        </w:rPr>
        <w:t xml:space="preserve">информации </w:t>
      </w:r>
      <w:r>
        <w:rPr>
          <w:sz w:val="28"/>
          <w:szCs w:val="28"/>
        </w:rPr>
        <w:t>администрации города Керчи Республики</w:t>
      </w:r>
      <w:proofErr w:type="gramEnd"/>
      <w:r>
        <w:rPr>
          <w:sz w:val="28"/>
          <w:szCs w:val="28"/>
        </w:rPr>
        <w:t xml:space="preserve"> Крым не позднее                  15 мая года, следующего за отчетным, возлагается на: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функциональное (отраслевое) структурное подразделение                             Администрации города Керчи Республики Крым, в ведомственном подчинении которого находится соответствующее учреждение или муниципальное   унитарное предприятие;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руководителя учреждения, не подведомственного  функциональным                            (отраслевым) структурным подразделениям Администрации города Керчи               Республики Крым. </w:t>
      </w:r>
    </w:p>
    <w:p w:rsidR="0007764F" w:rsidRDefault="0007764F" w:rsidP="000776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Ответственность за достоверность информации, предусмотренной            </w:t>
      </w:r>
      <w:r>
        <w:rPr>
          <w:color w:val="0000FF"/>
          <w:sz w:val="28"/>
          <w:szCs w:val="28"/>
        </w:rPr>
        <w:t>пунктом 1</w:t>
      </w:r>
      <w:r>
        <w:rPr>
          <w:sz w:val="28"/>
          <w:szCs w:val="28"/>
        </w:rPr>
        <w:t xml:space="preserve"> настоящего Порядка, возлагается на соответствующее                            муниципальное учреждение или муниципальное унитарное предприятие.</w:t>
      </w:r>
    </w:p>
    <w:p w:rsidR="0007764F" w:rsidRDefault="0007764F" w:rsidP="0007764F">
      <w:pPr>
        <w:rPr>
          <w:sz w:val="28"/>
          <w:szCs w:val="28"/>
        </w:rPr>
      </w:pPr>
    </w:p>
    <w:p w:rsidR="0007764F" w:rsidRDefault="0007764F" w:rsidP="0007764F">
      <w:pPr>
        <w:rPr>
          <w:sz w:val="28"/>
          <w:szCs w:val="28"/>
        </w:rPr>
      </w:pPr>
    </w:p>
    <w:p w:rsidR="0007764F" w:rsidRDefault="0007764F" w:rsidP="0007764F">
      <w:p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</w:t>
      </w:r>
    </w:p>
    <w:p w:rsidR="0007764F" w:rsidRDefault="0007764F" w:rsidP="0007764F">
      <w:p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управления </w:t>
      </w:r>
      <w:proofErr w:type="gramStart"/>
      <w:r>
        <w:rPr>
          <w:b/>
          <w:bCs/>
          <w:sz w:val="28"/>
          <w:szCs w:val="28"/>
        </w:rPr>
        <w:t>имущественных</w:t>
      </w:r>
      <w:proofErr w:type="gramEnd"/>
    </w:p>
    <w:p w:rsidR="0007764F" w:rsidRDefault="0007764F" w:rsidP="0007764F">
      <w:p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земельных отношений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bookmarkStart w:id="0" w:name="Par177"/>
      <w:bookmarkStart w:id="1" w:name="Par165"/>
      <w:bookmarkStart w:id="2" w:name="Par148"/>
      <w:bookmarkStart w:id="3" w:name="Par141"/>
      <w:bookmarkStart w:id="4" w:name="Par113"/>
      <w:bookmarkStart w:id="5" w:name="Par105"/>
      <w:bookmarkStart w:id="6" w:name="Par68"/>
      <w:bookmarkStart w:id="7" w:name="Par65"/>
      <w:bookmarkStart w:id="8" w:name="Par49"/>
      <w:bookmarkStart w:id="9" w:name="Par8"/>
      <w:bookmarkStart w:id="10" w:name="Par32"/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  <w:t xml:space="preserve">       Е.А. Федоренко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07764F" w:rsidRDefault="0007764F" w:rsidP="0007764F">
      <w:pPr>
        <w:autoSpaceDE w:val="0"/>
        <w:jc w:val="both"/>
      </w:pPr>
    </w:p>
    <w:p w:rsidR="003B3831" w:rsidRDefault="003B3831"/>
    <w:sectPr w:rsidR="003B3831" w:rsidSect="003B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07764F"/>
    <w:rsid w:val="0007764F"/>
    <w:rsid w:val="003B3831"/>
    <w:rsid w:val="0062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077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3569</Characters>
  <Application>Microsoft Office Word</Application>
  <DocSecurity>0</DocSecurity>
  <Lines>29</Lines>
  <Paragraphs>8</Paragraphs>
  <ScaleCrop>false</ScaleCrop>
  <Company>-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2018-05-11T08:48:00Z</dcterms:created>
  <dcterms:modified xsi:type="dcterms:W3CDTF">2018-05-11T08:49:00Z</dcterms:modified>
</cp:coreProperties>
</file>