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08" w:rsidRPr="00BB7A1D" w:rsidRDefault="00912608" w:rsidP="00912608">
      <w:pPr>
        <w:tabs>
          <w:tab w:val="center" w:pos="4677"/>
        </w:tabs>
        <w:spacing w:before="49" w:after="49" w:line="240" w:lineRule="auto"/>
        <w:rPr>
          <w:rFonts w:ascii="Times New Roman" w:eastAsia="Times New Roman" w:hAnsi="Times New Roman"/>
          <w:b/>
          <w:bCs/>
          <w:color w:val="464646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464646"/>
          <w:sz w:val="16"/>
          <w:szCs w:val="16"/>
          <w:u w:val="single"/>
          <w:lang w:eastAsia="ru-RU"/>
        </w:rPr>
        <w:pict>
          <v:rect id="_x0000_s1027" style="position:absolute;margin-left:-38.85pt;margin-top:-17.4pt;width:525.25pt;height:782pt;z-index:-251656192" strokeweight="6pt">
            <v:stroke linestyle="thickBetweenThin"/>
          </v:rect>
        </w:pict>
      </w:r>
    </w:p>
    <w:p w:rsidR="00912608" w:rsidRPr="00BB7A1D" w:rsidRDefault="00912608" w:rsidP="00912608">
      <w:pPr>
        <w:spacing w:before="49" w:after="49" w:line="240" w:lineRule="auto"/>
        <w:ind w:firstLine="184"/>
        <w:rPr>
          <w:rFonts w:ascii="Times New Roman" w:eastAsia="Times New Roman" w:hAnsi="Times New Roman"/>
          <w:b/>
          <w:bCs/>
          <w:color w:val="464646"/>
          <w:sz w:val="16"/>
          <w:szCs w:val="16"/>
          <w:u w:val="single"/>
          <w:lang w:eastAsia="ru-RU"/>
        </w:rPr>
      </w:pPr>
    </w:p>
    <w:p w:rsidR="00912608" w:rsidRPr="00BB7A1D" w:rsidRDefault="00912608" w:rsidP="0091260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A1D">
        <w:rPr>
          <w:rFonts w:ascii="Times New Roman" w:hAnsi="Times New Roman"/>
          <w:b/>
          <w:bCs/>
          <w:sz w:val="24"/>
          <w:szCs w:val="24"/>
        </w:rPr>
        <w:t>МУНИЦИПАЛЬНОЕ БЮДЖЕТНОЕ</w:t>
      </w:r>
    </w:p>
    <w:p w:rsidR="00912608" w:rsidRPr="00BB7A1D" w:rsidRDefault="00912608" w:rsidP="0091260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A1D">
        <w:rPr>
          <w:rFonts w:ascii="Times New Roman" w:hAnsi="Times New Roman"/>
          <w:b/>
          <w:bCs/>
          <w:sz w:val="24"/>
          <w:szCs w:val="24"/>
        </w:rPr>
        <w:t xml:space="preserve"> ДОШКОЛЬНОЕ ОБРАЗОВАТЕЛЬНОЕ УЧРЕЖДЕНИЕ</w:t>
      </w:r>
    </w:p>
    <w:p w:rsidR="00912608" w:rsidRPr="00BB7A1D" w:rsidRDefault="00912608" w:rsidP="0091260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A1D">
        <w:rPr>
          <w:rFonts w:ascii="Times New Roman" w:hAnsi="Times New Roman"/>
          <w:b/>
          <w:bCs/>
          <w:sz w:val="24"/>
          <w:szCs w:val="24"/>
        </w:rPr>
        <w:t>ГОРОДА КЕРЧИ  РЕСПУБЛИКИ КРЫМ</w:t>
      </w:r>
    </w:p>
    <w:p w:rsidR="00912608" w:rsidRPr="00BB7A1D" w:rsidRDefault="00912608" w:rsidP="0091260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B7A1D">
        <w:rPr>
          <w:rFonts w:ascii="Times New Roman" w:hAnsi="Times New Roman"/>
          <w:b/>
          <w:bCs/>
          <w:sz w:val="24"/>
          <w:szCs w:val="24"/>
        </w:rPr>
        <w:t>’’ДЕТСКИЙ САД  № 52’’ЖЕМЧУЖИНКА ’’</w:t>
      </w: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825A8" w:rsidRPr="001825A8" w:rsidRDefault="00CB2820" w:rsidP="00182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  <w:hyperlink r:id="rId4" w:history="1">
        <w:r w:rsidR="001825A8" w:rsidRPr="001825A8">
          <w:rPr>
            <w:rFonts w:ascii="Times New Roman" w:eastAsia="Times New Roman" w:hAnsi="Times New Roman" w:cs="Times New Roman"/>
            <w:b/>
            <w:bCs/>
            <w:sz w:val="32"/>
            <w:szCs w:val="36"/>
            <w:u w:val="single"/>
            <w:lang w:eastAsia="ru-RU"/>
          </w:rPr>
          <w:t>Конспект итогового интегрированного занятия в 1 младшей группе «Путешествие в лес»</w:t>
        </w:r>
      </w:hyperlink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6"/>
          <w:u w:val="single"/>
          <w:lang w:eastAsia="ru-RU"/>
        </w:rPr>
      </w:pPr>
      <w:r w:rsidRPr="001825A8">
        <w:rPr>
          <w:rFonts w:ascii="Times New Roman" w:eastAsia="Times New Roman" w:hAnsi="Times New Roman" w:cs="Times New Roman"/>
          <w:bCs/>
          <w:sz w:val="32"/>
          <w:szCs w:val="36"/>
          <w:u w:val="single"/>
          <w:lang w:eastAsia="ru-RU"/>
        </w:rPr>
        <w:t>Воспитатель:</w:t>
      </w:r>
    </w:p>
    <w:p w:rsidR="001825A8" w:rsidRPr="001825A8" w:rsidRDefault="001825A8" w:rsidP="001825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6"/>
          <w:u w:val="single"/>
          <w:lang w:eastAsia="ru-RU"/>
        </w:rPr>
      </w:pPr>
      <w:r w:rsidRPr="001825A8">
        <w:rPr>
          <w:rFonts w:ascii="Times New Roman" w:eastAsia="Times New Roman" w:hAnsi="Times New Roman" w:cs="Times New Roman"/>
          <w:bCs/>
          <w:sz w:val="32"/>
          <w:szCs w:val="36"/>
          <w:u w:val="single"/>
          <w:lang w:eastAsia="ru-RU"/>
        </w:rPr>
        <w:t>Гаврюшина А.В.</w:t>
      </w: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Pr="001825A8" w:rsidRDefault="001825A8" w:rsidP="001825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u w:val="single"/>
          <w:lang w:eastAsia="ru-RU"/>
        </w:rPr>
      </w:pPr>
    </w:p>
    <w:p w:rsidR="001825A8" w:rsidRDefault="001825A8" w:rsidP="009126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32"/>
          <w:szCs w:val="36"/>
          <w:u w:val="single"/>
          <w:lang w:eastAsia="ru-RU"/>
        </w:rPr>
      </w:pPr>
      <w:bookmarkStart w:id="0" w:name="_GoBack"/>
      <w:bookmarkEnd w:id="0"/>
    </w:p>
    <w:p w:rsidR="00912608" w:rsidRPr="00BB7A1D" w:rsidRDefault="00912608" w:rsidP="0091260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B7A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г. Керчь, </w:t>
      </w:r>
    </w:p>
    <w:p w:rsidR="00912608" w:rsidRPr="00BB7A1D" w:rsidRDefault="00912608" w:rsidP="0091260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B7A1D">
        <w:rPr>
          <w:rFonts w:ascii="Times New Roman" w:eastAsia="Times New Roman" w:hAnsi="Times New Roman"/>
          <w:bCs/>
          <w:sz w:val="24"/>
          <w:szCs w:val="24"/>
          <w:lang w:eastAsia="ru-RU"/>
        </w:rPr>
        <w:t>2017 г.</w:t>
      </w:r>
    </w:p>
    <w:p w:rsidR="00912608" w:rsidRDefault="00912608" w:rsidP="001825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5E1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восприятия формы, цвета, величины у детей.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5E1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детей в определении и назывании цвета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(красный, жёлтый, зелёный, синий)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величины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(большой - маленький, высокий – низкий, широкая - узкая)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геометрических фигур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(квадрат, круг, треугольник)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зрительного и осязательного обследования, сравнения.</w:t>
      </w:r>
      <w:proofErr w:type="gramEnd"/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Учить детей </w:t>
      </w:r>
      <w:r w:rsidRPr="005E1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группировать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по одному из </w:t>
      </w: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признаков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форме, цвету, величине.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любознательность, расширять опыт ориентировки в окружающем, обогащая детей разнообразными сенсорными впечатлениями.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мелкую моторику.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Продолжать учить детей различать грустное и веселое настроение.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Закреплять в умении определять количество предметов (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«много»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«один»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Обогащать словарь детей существительными, обозначающими названия предметов и </w:t>
      </w: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прилагательными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веселый – грустный; мягкий, пушистый, большой – маленький; высокий – низкий; широкий - узкий.</w:t>
      </w:r>
      <w:proofErr w:type="gramEnd"/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Воспитывать желание помогать окружающим.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Словарь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веселый - грустный, мягкий, пушистый, большой - маленький, высокий - низкий, широкий - узкий.</w:t>
      </w:r>
      <w:proofErr w:type="gramEnd"/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:и</w:t>
      </w:r>
      <w:proofErr w:type="gram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грушки (2мишки, 2зайчика, 2поросёнка, 2ежика, 2собачки, 2 кошечки - все разной величины); 2дерева, 2дороги, домики 4-хцветные из геометрических фигур (квадрат, треугольник, круг,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ватман, ватные палочки, краска гуашь разного цвета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Сюрпризный момент.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Ой, ребята, кто это там рычит за дверью?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Правильно, Мишка. Он, наверное, пришел к нам в гости. Пойду, посмотрю.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вносит медведя)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Здравствуй, Мишка, проходи! Ребята, пригласите Мишку.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здороваются с медведем и приглашают его пройти)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потрогайте 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Мишку и скажите, какой он? Обследовательские действия </w:t>
      </w: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детей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Мишка большой, мягкий, пушистый.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Речевое упражнение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ду-у-у-у-у</w:t>
      </w:r>
      <w:proofErr w:type="spellEnd"/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.- Ребята, пока Мишка к нам шел, устал, ему стало жарко. Давайте на него подуем!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3. - Ребята, посмотрите еще, какой Мишка? Показывается модель грустного настроения.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Какой Мишка?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(грустный)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Почему он грустный?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(вопросы детей)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грустный Мишка потому, что у него дома остался маленький друг – Медвежонок. Он тоже хотел прийти к нам в гости, но не смог перейти через речку и остался дома.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сами сходим за медвежонком! Мишка, пойдём с нами.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Пальчиковая гимнастика. Отправляемся в лес. В лесу темно, давайте зажжем фонарики.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(Поочередное сгибание и разгибание пальцев рук)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фонарики зажжем,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гулять пойдем,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фонарики сияют,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дорогу освещают!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Д/У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«Отдых в тени дерева»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дороге встретили Мишкиных </w:t>
      </w: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друзей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(игрушки разной величины, взяли их с собой в лес в </w:t>
      </w:r>
      <w:r w:rsidRPr="005E1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 лесу много разных деревьев. Как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е это дерев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ья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(Высок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gram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аелочка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величине?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(Низк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Сколько высоких деревьев?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Много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низких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елочек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Одна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Мишиным друзьям, стало жарко, пусть они отдохнут в тени деревьев. Большие игрушки отдохнут под высоким деревом, а маленькие под низким. Расставьте их правильно. (Дети раскладывают игрушки по величине, повторяя за воспитателем их название).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proofErr w:type="gramStart"/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</w:t>
      </w:r>
      <w:proofErr w:type="gramEnd"/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 через речку»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вот и речка, смотрите, а мостик кто-то сломал, давайте для медвежонка починим мостик через речку. Возьмите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ватные палочкиобмокните их в краску разного цвета и нарисуйте разноцветные бревнышки вертикально. 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Назовите, какого цвета у вас бревнышки? Вот и получился мостик! Медвежонок проходит через мостик.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Играем в игру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«Медведь и дети»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по лесу гулял,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детишек он искал.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Долго-долго он искал,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 на травку, задремал.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деточки плясать,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Стали ножками стучать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-Миша, Мишенка, вставай,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ребяток догоняй!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убегают от медведя, он их догоняет)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Д/И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«Высушим 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платочек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 смотрите, Мишка лапы намочил, давайте их вытрем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платочками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он не простыл.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(Вытирают 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платочками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Мишутку)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Платочки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мокрыми надо их просушить. (Дети развешивают </w:t>
      </w:r>
      <w:r w:rsidR="001825A8"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платочки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веревку, прищепляя их такого же цвета прищепками).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Д/У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«Построим домики зверушкам»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посмотрите, а дома мишек и их друзей ветром разрушило, давайте им построим новые.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(Дети составляют из геометрических фигур новые, из 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-х, </w:t>
      </w:r>
      <w:r w:rsidR="001825A8"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-х фигур)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Д/У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дорожку»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 возвращаться в д/сад. Возьмем отдохнувших зверушек с собой. Домой будем возвращаться по 2-м дорогам. Какая эта дорога?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(Широкая)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эта?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(Узкая)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широкойпойдут</w:t>
      </w:r>
      <w:proofErr w:type="spell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те, дети - у которых - большие игрушки, а по узкой те, у которых - маленькие.</w:t>
      </w:r>
      <w:proofErr w:type="gramEnd"/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 в детский сад. 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Мимическая игра -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«Медведи радуются»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Показывается модель радостного настроения.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какое настроение у медведей? Почему? А когда Мишка к нам пришел, какое у него было настроение? А сейчас какое у него настроение? Покажите! Почему у них такое настроение? </w:t>
      </w:r>
      <w:r w:rsidRPr="005E17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BAB" w:rsidRPr="005E17D8" w:rsidRDefault="004C0BAB" w:rsidP="00DB31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медведям и их друзьям, остаться у нас в гостях и поиграть с ребятами.</w:t>
      </w:r>
    </w:p>
    <w:p w:rsidR="00EC33D5" w:rsidRDefault="00EC33D5"/>
    <w:sectPr w:rsidR="00EC33D5" w:rsidSect="009126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BAB"/>
    <w:rsid w:val="001825A8"/>
    <w:rsid w:val="004C0BAB"/>
    <w:rsid w:val="00587AC2"/>
    <w:rsid w:val="005E17D8"/>
    <w:rsid w:val="00912608"/>
    <w:rsid w:val="00CB2820"/>
    <w:rsid w:val="00DB31D7"/>
    <w:rsid w:val="00EC33D5"/>
    <w:rsid w:val="00F4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3D5"/>
  </w:style>
  <w:style w:type="paragraph" w:styleId="1">
    <w:name w:val="heading 1"/>
    <w:basedOn w:val="a"/>
    <w:link w:val="10"/>
    <w:uiPriority w:val="9"/>
    <w:qFormat/>
    <w:rsid w:val="004C0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0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0B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C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0B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tsadclub.ru/14-vospitatelu/teksty-konspektov-zanyatij/1124-konspekt-itogovogo-integrirovannogo-zanyatiya-po-matematike-v-podgotovitelnoj-gruppe-puteshestvie-v-stranu-matemat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5</cp:revision>
  <cp:lastPrinted>2017-02-15T10:15:00Z</cp:lastPrinted>
  <dcterms:created xsi:type="dcterms:W3CDTF">2017-01-11T10:47:00Z</dcterms:created>
  <dcterms:modified xsi:type="dcterms:W3CDTF">2017-11-16T10:20:00Z</dcterms:modified>
</cp:coreProperties>
</file>