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D8" w:rsidRPr="00912CD8" w:rsidRDefault="00912CD8" w:rsidP="00912CD8">
      <w:pPr>
        <w:jc w:val="center"/>
        <w:rPr>
          <w:b/>
        </w:rPr>
      </w:pPr>
      <w:r w:rsidRPr="00912CD8">
        <w:rPr>
          <w:b/>
        </w:rPr>
        <w:t>АНКЕТА ДЛЯ ВОСПИТАТЕЛЕЙ « МУЗЫКАЛЬНЫЕ ПОТРЕБНОСТИ ДЕТЕЙ»</w:t>
      </w:r>
    </w:p>
    <w:p w:rsidR="00912CD8" w:rsidRDefault="00912CD8" w:rsidP="00912CD8"/>
    <w:p w:rsidR="00912CD8" w:rsidRDefault="00912CD8" w:rsidP="00912CD8">
      <w:pPr>
        <w:rPr>
          <w:sz w:val="28"/>
          <w:szCs w:val="28"/>
        </w:rPr>
      </w:pP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1. В чем проявляются музыкальные потребности детей в вашей группе?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А. В игре.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Б. В самостоятельной музыкальной деятельности.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В. Не проявляются совсем.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Г. Другое. </w:t>
      </w:r>
    </w:p>
    <w:p w:rsidR="00912CD8" w:rsidRPr="00912CD8" w:rsidRDefault="00912CD8" w:rsidP="00912CD8">
      <w:pPr>
        <w:rPr>
          <w:sz w:val="28"/>
          <w:szCs w:val="28"/>
        </w:rPr>
      </w:pP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2. Какие виды музыкальной деятельности дети предпочитают остальным?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А. Слушание.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Б. Пение.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В. Музыкально-ритмические движения.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Г. Игру на детских музыкальных инструментах.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Д. Музыкально-дидактические игры. </w:t>
      </w:r>
    </w:p>
    <w:p w:rsidR="00912CD8" w:rsidRPr="00912CD8" w:rsidRDefault="00912CD8" w:rsidP="00912CD8">
      <w:pPr>
        <w:rPr>
          <w:sz w:val="28"/>
          <w:szCs w:val="28"/>
        </w:rPr>
      </w:pP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3. Как проявляется интерес к музыкальному репертуару?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А. Не проявляется совсем.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Б. Есть любимые песни, которые поют самостоятельно.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В. Другое. </w:t>
      </w:r>
    </w:p>
    <w:p w:rsidR="00912CD8" w:rsidRPr="00912CD8" w:rsidRDefault="00912CD8" w:rsidP="00912CD8">
      <w:pPr>
        <w:rPr>
          <w:sz w:val="28"/>
          <w:szCs w:val="28"/>
        </w:rPr>
      </w:pP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4. В каком виде музыкальной деятельности лучше и чаще всего дети проявляют творческие способности?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А. В пении.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Б. В музыкальных играх.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В. В танцах.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Г. При </w:t>
      </w:r>
      <w:proofErr w:type="spellStart"/>
      <w:r w:rsidRPr="00912CD8">
        <w:rPr>
          <w:sz w:val="28"/>
          <w:szCs w:val="28"/>
        </w:rPr>
        <w:t>инсценировании</w:t>
      </w:r>
      <w:proofErr w:type="spellEnd"/>
      <w:r w:rsidRPr="00912CD8">
        <w:rPr>
          <w:sz w:val="28"/>
          <w:szCs w:val="28"/>
        </w:rPr>
        <w:t xml:space="preserve"> песен.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Д. Другое. </w:t>
      </w:r>
    </w:p>
    <w:p w:rsidR="00912CD8" w:rsidRPr="00912CD8" w:rsidRDefault="00912CD8" w:rsidP="00912CD8">
      <w:pPr>
        <w:rPr>
          <w:sz w:val="28"/>
          <w:szCs w:val="28"/>
        </w:rPr>
      </w:pP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5. Проявляются ли музыкально-познавательные способности детей в вашей группе?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А. Не замечала.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Б. В высказываниях о характере музыки.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В. Проводят аналогию между жизненными и музыкальными явлениями. </w:t>
      </w:r>
    </w:p>
    <w:p w:rsidR="00912CD8" w:rsidRPr="00912CD8" w:rsidRDefault="00912CD8" w:rsidP="00912CD8">
      <w:pPr>
        <w:rPr>
          <w:sz w:val="28"/>
          <w:szCs w:val="28"/>
        </w:rPr>
      </w:pPr>
      <w:r w:rsidRPr="00912CD8">
        <w:rPr>
          <w:sz w:val="28"/>
          <w:szCs w:val="28"/>
        </w:rPr>
        <w:t xml:space="preserve"> Г. Другое.</w:t>
      </w:r>
    </w:p>
    <w:p w:rsidR="00912CD8" w:rsidRDefault="00912CD8" w:rsidP="00912CD8"/>
    <w:p w:rsidR="00912CD8" w:rsidRDefault="00912CD8" w:rsidP="00912CD8"/>
    <w:p w:rsidR="00975A9B" w:rsidRDefault="00975A9B"/>
    <w:sectPr w:rsidR="00975A9B" w:rsidSect="0097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CD8"/>
    <w:rsid w:val="00912CD8"/>
    <w:rsid w:val="0097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>Grizli777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1</cp:revision>
  <dcterms:created xsi:type="dcterms:W3CDTF">2017-11-15T08:16:00Z</dcterms:created>
  <dcterms:modified xsi:type="dcterms:W3CDTF">2017-11-15T08:17:00Z</dcterms:modified>
</cp:coreProperties>
</file>