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26" style="position:absolute;left:0;text-align:left;margin-left:-38.55pt;margin-top:-16.2pt;width:523.5pt;height:772.5pt;z-index:-251656192" strokeweight="6pt">
            <v:stroke linestyle="thickBetweenThin"/>
          </v:rect>
        </w:pict>
      </w:r>
      <w:r w:rsidRPr="00D9790C">
        <w:rPr>
          <w:rStyle w:val="FontStyle14"/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 w:rsidRPr="00D9790C">
        <w:rPr>
          <w:rStyle w:val="FontStyle14"/>
          <w:b w:val="0"/>
          <w:sz w:val="28"/>
          <w:szCs w:val="28"/>
        </w:rPr>
        <w:t>города Керчи Республики Крым «Детский сад № 52 «</w:t>
      </w:r>
      <w:proofErr w:type="spellStart"/>
      <w:r w:rsidRPr="00D9790C">
        <w:rPr>
          <w:rStyle w:val="FontStyle14"/>
          <w:b w:val="0"/>
          <w:sz w:val="28"/>
          <w:szCs w:val="28"/>
        </w:rPr>
        <w:t>Жемчужинка</w:t>
      </w:r>
      <w:proofErr w:type="spellEnd"/>
      <w:r w:rsidRPr="00D9790C">
        <w:rPr>
          <w:rStyle w:val="FontStyle14"/>
          <w:b w:val="0"/>
          <w:sz w:val="28"/>
          <w:szCs w:val="28"/>
        </w:rPr>
        <w:t>»</w:t>
      </w:r>
    </w:p>
    <w:p w:rsidR="00494BDF" w:rsidRPr="001712D7" w:rsidRDefault="00494BDF" w:rsidP="00494BDF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4"/>
          <w:szCs w:val="24"/>
        </w:rPr>
      </w:pPr>
    </w:p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/>
    <w:p w:rsidR="00494BDF" w:rsidRDefault="00494BDF" w:rsidP="00494BD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494BDF" w:rsidRDefault="00494BDF" w:rsidP="00494BDF">
      <w:pPr>
        <w:rPr>
          <w:rFonts w:ascii="Times New Roman" w:hAnsi="Times New Roman" w:cs="Times New Roman"/>
          <w:b/>
          <w:sz w:val="56"/>
          <w:szCs w:val="56"/>
        </w:rPr>
      </w:pPr>
    </w:p>
    <w:p w:rsidR="00494BDF" w:rsidRPr="003138A9" w:rsidRDefault="00494BDF" w:rsidP="003138A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4BDF">
        <w:rPr>
          <w:rFonts w:ascii="Times New Roman" w:hAnsi="Times New Roman" w:cs="Times New Roman"/>
          <w:b/>
          <w:sz w:val="72"/>
          <w:szCs w:val="72"/>
        </w:rPr>
        <w:t>«</w:t>
      </w:r>
      <w:r w:rsidR="003138A9" w:rsidRPr="003138A9">
        <w:rPr>
          <w:rFonts w:ascii="Times New Roman" w:hAnsi="Times New Roman" w:cs="Times New Roman"/>
          <w:b/>
          <w:sz w:val="72"/>
          <w:szCs w:val="72"/>
        </w:rPr>
        <w:t xml:space="preserve">В мире </w:t>
      </w:r>
      <w:proofErr w:type="gramStart"/>
      <w:r w:rsidR="003138A9" w:rsidRPr="003138A9">
        <w:rPr>
          <w:rFonts w:ascii="Times New Roman" w:hAnsi="Times New Roman" w:cs="Times New Roman"/>
          <w:b/>
          <w:sz w:val="72"/>
          <w:szCs w:val="72"/>
        </w:rPr>
        <w:t>классической</w:t>
      </w:r>
      <w:proofErr w:type="gramEnd"/>
      <w:r w:rsidR="003138A9" w:rsidRPr="003138A9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="003138A9" w:rsidRPr="003138A9">
        <w:rPr>
          <w:rFonts w:ascii="Times New Roman" w:hAnsi="Times New Roman" w:cs="Times New Roman"/>
          <w:b/>
          <w:sz w:val="72"/>
          <w:szCs w:val="72"/>
        </w:rPr>
        <w:t>музыки-познание</w:t>
      </w:r>
      <w:proofErr w:type="spellEnd"/>
      <w:r w:rsidR="003138A9" w:rsidRPr="003138A9">
        <w:rPr>
          <w:rFonts w:ascii="Times New Roman" w:hAnsi="Times New Roman" w:cs="Times New Roman"/>
          <w:b/>
          <w:sz w:val="72"/>
          <w:szCs w:val="72"/>
        </w:rPr>
        <w:t xml:space="preserve"> мира умом и сердцем</w:t>
      </w:r>
      <w:r w:rsidR="003138A9" w:rsidRPr="00BB7112">
        <w:t xml:space="preserve"> </w:t>
      </w:r>
      <w:r w:rsidRPr="00494BDF">
        <w:rPr>
          <w:rFonts w:ascii="Times New Roman" w:hAnsi="Times New Roman" w:cs="Times New Roman"/>
          <w:b/>
          <w:sz w:val="72"/>
          <w:szCs w:val="72"/>
        </w:rPr>
        <w:t>»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94BDF" w:rsidRDefault="00494BDF" w:rsidP="00494BDF">
      <w:pPr>
        <w:tabs>
          <w:tab w:val="left" w:pos="7226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:rsidR="00494BDF" w:rsidRDefault="00494BDF" w:rsidP="00494BDF">
      <w:pPr>
        <w:tabs>
          <w:tab w:val="left" w:pos="3931"/>
        </w:tabs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494BDF" w:rsidRPr="00494BDF" w:rsidRDefault="00494BDF" w:rsidP="00494BDF">
      <w:pPr>
        <w:tabs>
          <w:tab w:val="left" w:pos="3931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BDF">
        <w:rPr>
          <w:rFonts w:ascii="Times New Roman" w:hAnsi="Times New Roman" w:cs="Times New Roman"/>
          <w:b/>
          <w:sz w:val="28"/>
          <w:szCs w:val="28"/>
        </w:rPr>
        <w:t xml:space="preserve">Вишневская Н.В.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tabs>
          <w:tab w:val="left" w:pos="4470"/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tabs>
          <w:tab w:val="left" w:pos="4470"/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tabs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lastRenderedPageBreak/>
        <w:t>Как научиться слышать музыку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И с добротою всё в ней понимать?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Как рисовать её в своем воображении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И чувство лада сердцем принимать?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Как нам расцвет восторга к жизни радостной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В искрящихся мелодиях создать?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А непогодное, холодное дыхание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Надеждой, теплотою согревать?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Вот сколько слов рождается в сознании,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Они как яркие огни различных чувств.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Друзья мои, любимые и славные,</w:t>
      </w:r>
    </w:p>
    <w:p w:rsidR="0093650A" w:rsidRPr="0093650A" w:rsidRDefault="0093650A" w:rsidP="0093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Цените музыку среди других искусств!</w:t>
      </w:r>
    </w:p>
    <w:p w:rsidR="0093650A" w:rsidRPr="0093650A" w:rsidRDefault="0093650A" w:rsidP="00936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50A" w:rsidRPr="0093650A" w:rsidRDefault="0093650A" w:rsidP="0093650A">
      <w:pPr>
        <w:ind w:left="-720"/>
        <w:rPr>
          <w:rFonts w:ascii="Times New Roman" w:hAnsi="Times New Roman" w:cs="Times New Roman"/>
          <w:sz w:val="28"/>
          <w:szCs w:val="28"/>
        </w:rPr>
      </w:pP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Известно, какое сильное воздействие музыка оказывает на наши эмоции и мышление, душевное и физическое здоровье. Особое значение, как об этом свидетельствуют данные ряда исследований, она имеет для развития детей.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Ребёнок начинает эмоционально реагировать на музыку с первых дней жизни. Более того, опыт восприятия музыки, вкусы начинают формироваться у ребёнка ещё в утробе матери. Через четыре месяца после зачатия ребёнок хорошо слышит, реагирует на звук, узнаёт мелодию. Любимые композиторы ещё не родившихся детей —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>, Моцарт (ранний период творчества). Начиная с 25 недели, ребёнок буквально подпрыгивает в такт весёлой, радостной, игривой, лёгкой музыки и успокаивается, расслабляется во время звучания нежной музыки.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Родившийся малыш ещё не знает языка, не понимает слов, но, слушая колыбельную песню, он затихает и засыпает. Его убаюкивают мягкие, спокойные, тёплые интонации голоса мамы, ласковое обращение, монотонность пения.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Через колыбельную у ребёнка формируется потребность в художественном слове, музыке. Мелодия — это душа музыки. Колыбельные песни — первые мелодии, первые музыкальные впечатления человека.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Побуждать ребёнка “петь” можно с четырёх месяцев.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Обратите внимание на певучие звуки, которые слышны, когда ребёнок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, и запомните их. Затем на мотив какой-либо песни весело пойте, копируя лепет своего малыша, тщательно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протяжные, певучие </w:t>
      </w:r>
      <w:r w:rsidRPr="0093650A">
        <w:rPr>
          <w:rFonts w:ascii="Times New Roman" w:hAnsi="Times New Roman" w:cs="Times New Roman"/>
          <w:sz w:val="28"/>
          <w:szCs w:val="28"/>
        </w:rPr>
        <w:lastRenderedPageBreak/>
        <w:t>звуки из репертуара карапуза. Если ваша совместная деятельность находит высокий эмоциональный отклик у малыша, пробуйте во время пения вводить новые звуки и слова. Чаще меняйте высоту и ритм в ваших музыкальных уроках.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Братишкам и сестричкам в возрасте от 2 до 10 лет между импровизационными мамиными или папиными исполнениями можно придумать творческие задания, например:1. Зажмурьте на минутку глазки. Представьте мамино лицо. Радушный взгляд, улыбку-сказку</w:t>
      </w:r>
      <w:proofErr w:type="gramStart"/>
      <w:r w:rsidRPr="0093650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3650A">
        <w:rPr>
          <w:rFonts w:ascii="Times New Roman" w:hAnsi="Times New Roman" w:cs="Times New Roman"/>
          <w:sz w:val="28"/>
          <w:szCs w:val="28"/>
        </w:rPr>
        <w:t xml:space="preserve"> колыбельное добро. В словах и жестах, нежных, мягких, В дыхании сердечной теплоты, В сочувствии к ошибкам непонятным, В секундах музыкальной суеты Влюблённый аромат вы сохраните</w:t>
      </w:r>
      <w:proofErr w:type="gramStart"/>
      <w:r w:rsidRPr="0093650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3650A">
        <w:rPr>
          <w:rFonts w:ascii="Times New Roman" w:hAnsi="Times New Roman" w:cs="Times New Roman"/>
          <w:sz w:val="28"/>
          <w:szCs w:val="28"/>
        </w:rPr>
        <w:t xml:space="preserve"> воображении лиричных слов. И нежно красками изобразите Букет цветов красивейших тонов.</w:t>
      </w:r>
      <w:r w:rsidRPr="0093650A">
        <w:rPr>
          <w:rFonts w:ascii="Times New Roman" w:hAnsi="Times New Roman" w:cs="Times New Roman"/>
          <w:sz w:val="28"/>
          <w:szCs w:val="28"/>
        </w:rPr>
        <w:tab/>
        <w:t xml:space="preserve">2. Где же музыка живёт? Как её услышать? Может, это дождик льёт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Слёзоньки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по крышам? Или солнышко с утра</w:t>
      </w:r>
      <w:proofErr w:type="gramStart"/>
      <w:r w:rsidRPr="0093650A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93650A">
        <w:rPr>
          <w:rFonts w:ascii="Times New Roman" w:hAnsi="Times New Roman" w:cs="Times New Roman"/>
          <w:sz w:val="28"/>
          <w:szCs w:val="28"/>
        </w:rPr>
        <w:t>адуется пению Изумрудной чистоты Сказочной капели? Где же музыка живёт? В танце или в ласке? Нарисуйте свой ответ Красками, как в сказке.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Колыбельность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– это начало познания музыки и жизни, это потребность счастья, любви, ласки и добра, пожелание богатства и благополучия.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Прекрасные слова: добро, любовь, счастье, теплота, искренность — согреют лаской, доверием, чистотой чуткую душу малыша и умудрённую знаниями и опытом душу взрослого человека.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Ребёнок открыт для мира, для любой деятельности. Он впитывает в себя всё интересное, новое, он ещё полностью доверяет взрослым и хочет у них учиться всему на свете. Надо только суметь использовать эту готовность.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В работе с дошкольниками есть два взаимосвязанных пути воспитания: музыкальная игра и сказка. Как же трудно играть с детьми каждый день, сохраняя непринуждённость, увлечённость и радость! А ведь каждая встреча с музыкой должна приносить детям истинную радость.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На основе многих сказок можно импровизировать и рассказывать малышам о том, как Музыка нужна людям, как она несёт красоту, добро, счастье и дружбу, как Музыке может мешать великан Шум, поселяя в людей страх и ненависть, и люди, объединённые Музыкой, обязательно победят страшного врага.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lastRenderedPageBreak/>
        <w:t>Первым музыкальным заданием может быть задание научиться слышать тишину. Вы удивитесь, но и этому надо учиться. Чтобы было интересно, можно поиграть в игру “Услышьте звук”. Мама поёт песню и в какой-либо фразе протяжённо, тихо, нежно исполняет один звук, а дети должны прислушаться к этому звуку и, когда он закончится, поцеловать маму.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Очень важно, чтобы ребята играли с удовольствием и желанием. Ведь игра — это лакомство, позволяющее всесторонне развивать, обучать и воспитывать детей в любом возрасте. По мнению О.С.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Газмана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>, в игре у детей возникает три цели. Первая цель — удовольствие от игры “ХОЧУ”. Вторая цель — выполнять правила игры “НАДО”. Третья цель — творческое выполнение игровой задачи “МОГУ”.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50A">
        <w:rPr>
          <w:rFonts w:ascii="Times New Roman" w:hAnsi="Times New Roman" w:cs="Times New Roman"/>
          <w:sz w:val="28"/>
          <w:szCs w:val="28"/>
        </w:rPr>
        <w:t>Музыкальная игра воспитывает в детях волю, сосредоточенность, чувственность; развивает внимание, слух, фантазию, воображение, память, мышление; обучает пониманию действий, быстроте реакции, музыкальным и</w:t>
      </w:r>
      <w:proofErr w:type="gramEnd"/>
      <w:r w:rsidRPr="0093650A">
        <w:rPr>
          <w:rFonts w:ascii="Times New Roman" w:hAnsi="Times New Roman" w:cs="Times New Roman"/>
          <w:sz w:val="28"/>
          <w:szCs w:val="28"/>
        </w:rPr>
        <w:t xml:space="preserve"> двигательным знаниям, умениям и навыкам. 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В музыкальной игре ребёнок выполняет различные задания: все его движения и действия связаны с характером музыки.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Медлительные дети нуждаются в музыке подвижного, быстрого характера. Расторможенные (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>) дети успокаиваются музыкой умеренного темпа. Дистоническим детям, у которых в течение дня происходит резкая смена эмоционального состояния (от агрессии до апатии), требуется музыка спокойного характера с акцентами, повторяющимися через равные интервалы, и с одинаковым уровнем громкости звучания.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— Как вы думаете, для каких детей может быть полезной по восприятию такая музыка? 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(Звучит “Старинная французская песенка” П.И. Чайковского).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“Старинная французская песенка” Петра Ильича Чайковского успокоит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детей своим нежным, мягким, таинственным, мечтательным, загадочным настроением.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Весёлая, добрая, изящная, красивая “Шутка” немецкого композитора Иоганна Себастьяна Баха подарит медлительным детям лёгкое, добродушное, танцевальное настроение. (Звучит “Шутка” И.С. Баха), а музыка французского композитора Клода Дебюсси очаровательной палитрой </w:t>
      </w:r>
      <w:r w:rsidRPr="0093650A">
        <w:rPr>
          <w:rFonts w:ascii="Times New Roman" w:hAnsi="Times New Roman" w:cs="Times New Roman"/>
          <w:sz w:val="28"/>
          <w:szCs w:val="28"/>
        </w:rPr>
        <w:lastRenderedPageBreak/>
        <w:t>блестящих, прозрачных, лунатических, затаённых, мягких и чистых красок обрадует дистонических детей. (Звучит “Лунный свет” К. Дебюсси).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Музыка учит не только слушать, но и слышать, не только смотреть, но и видеть, а значит, чувствовать. Она воспитывает мысли и чувства, кругозор и эмоции, целеустремлённость и коммуникабельность.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50A">
        <w:rPr>
          <w:rFonts w:ascii="Times New Roman" w:hAnsi="Times New Roman" w:cs="Times New Roman"/>
          <w:sz w:val="28"/>
          <w:szCs w:val="28"/>
        </w:rPr>
        <w:t xml:space="preserve">Следовательно, музыка развивает все виды восприятия: зрительное, слуховое, чувственное — и все виды памяти: зрительную, слуховую, моторную, образную, ассоциативную. </w:t>
      </w:r>
      <w:proofErr w:type="gramEnd"/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Но главное, музыка — это источник детской радости. В раннем возрасте ребёнок, естественно, открывает для себя красоту музыки, её волшебную силу, а в школьной музыкальной деятельности раскрывает себя и свой творческий потенциал.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Итак, перед нами дети</w:t>
      </w:r>
      <w:proofErr w:type="gramStart"/>
      <w:r w:rsidRPr="009365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650A">
        <w:rPr>
          <w:rFonts w:ascii="Times New Roman" w:hAnsi="Times New Roman" w:cs="Times New Roman"/>
          <w:sz w:val="28"/>
          <w:szCs w:val="28"/>
        </w:rPr>
        <w:t xml:space="preserve"> Доверчивые и эмоциональные, непосредственные и непоседливые, любознательные и уверенные в том, что они всё могут, такие разные и такие непростые.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Если стиль мышления дошкольника выражался в монологе (ребёнок не заботился о реакции других людей, не пытался понять другого человека, принять его точку зрения), то младший школьник вступает в диалог, у него постепенно формируется совместное общение, возникает потребность в обмене информации.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Если для дошкольника главным была игра, в процессе которой формировалась личность ребёнка, отрабатывались жизненные установки, правила общения, то основным фактором психического развития младшего школьника становится учебная деятельность.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Поступление в школу — важнейший момент в жизни ребёнка. К ребёнку, впервые в жизни, начинают предъявлять требования, как члену общества. Понимая эту сложность, необходимо постепенно включать ребёнка в новую для него учебную деятельность, осваивая её формы, виды, правила и используя привычные для него условия игровой деятельности.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Процесс вхождения ребёнка в мир музыкального искусства невозможен без дидактических музыкальных игр, без слушания музыки, пения, игры на детских музыкальных инструментах, музыкально-</w:t>
      </w:r>
      <w:proofErr w:type="gramStart"/>
      <w:r w:rsidRPr="0093650A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93650A">
        <w:rPr>
          <w:rFonts w:ascii="Times New Roman" w:hAnsi="Times New Roman" w:cs="Times New Roman"/>
          <w:sz w:val="28"/>
          <w:szCs w:val="28"/>
        </w:rPr>
        <w:t xml:space="preserve">, импровизации. 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lastRenderedPageBreak/>
        <w:t>Какое прекрасное звучание имел XVIII век! А сейчас все мы пытаемся угнаться за временем, которое познают “глазами”. “Зрелищность”, “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компьютерность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” пронизывают всю нашу жизнь. С одной стороны, на детей обрушивается огромная масса самой разнообразной информации, с другой стороны — эта информация бессистемна, хаотична, поверхностна, а иногда и не вполне достоверна, но у детей создаётся впечатление, что они “всё знают”. Теле– </w:t>
      </w:r>
      <w:proofErr w:type="gramStart"/>
      <w:r w:rsidRPr="0093650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End"/>
      <w:r w:rsidRPr="0093650A">
        <w:rPr>
          <w:rFonts w:ascii="Times New Roman" w:hAnsi="Times New Roman" w:cs="Times New Roman"/>
          <w:sz w:val="28"/>
          <w:szCs w:val="28"/>
        </w:rPr>
        <w:t>радиоэфир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превращают музыку в привычный, однообразный, эстрадный звуковой фон жизни. 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— Как не провалиться в пропасть низкого качества музыкального материала? 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— Как удержаться в пространстве познания классической музыки? 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— Как сформировать музыкальный вкус ребенка?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— Как услышать и понять “живой” звук, а не механический звук звуковоспроизводящей аппаратуры?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Можно, конечно, начать обучение ребёнка в музыкальной школе, кружках эстетического воспитания, сделать семейной традицией посещение концертных залов, музеев, детских музыкальных абонементов, просмотр обучающих музыкальных передач, экранизаций опер и балетов.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А может быть, лучше самим научиться тихо, внимательно вслушиваться в каждой звук, в красоту звучащего музыкального произведения, в чувства окружающих нас людей.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Например, будущий композитор Пётр Чайковский в детстве с особым вниманием и трепетом слушал мамины рассказы перед сном: “Необъятна Русь-матушка, жизни человеческой не хватит, чтобы всю объехать, повсюду звучат песни негромкие, удивительные и волшебные”. Петя представлял в музыке благоухающие ромашковые поляны, стройные белоствольные берёзы, птичий гомон, звон бубенцов, безбрежный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простор, медовые вешние травы и напевал мелодии русских народных песен тихонько, нежно, ласково вместе с мамой.</w:t>
      </w:r>
    </w:p>
    <w:p w:rsidR="0093650A" w:rsidRPr="0093650A" w:rsidRDefault="0093650A" w:rsidP="00936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В доме Чайковских любили музыку. Устраивались домашние концерты. Мама, Александра Андреевна, прекрасно играла на фортепиано и пела.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Папа, Илья Петрович, играл на флейте. В восторге были и дети. Няня,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Фанни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Дюрбах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, француженка из Эльзаса, особенно гордилась Петей. Она называла мальчика маленьким Пушкиным за сочинение изумительных </w:t>
      </w:r>
      <w:r w:rsidRPr="0093650A">
        <w:rPr>
          <w:rFonts w:ascii="Times New Roman" w:hAnsi="Times New Roman" w:cs="Times New Roman"/>
          <w:sz w:val="28"/>
          <w:szCs w:val="28"/>
        </w:rPr>
        <w:lastRenderedPageBreak/>
        <w:t xml:space="preserve">стихов. Однажды отец из Петербурга привёз диковинный ящик – шкатулку, небольшой механический орган. Это была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оркестрина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>. Когда её заводили, она исполняла разные пьесы. Все слушали и ахали от восторга.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Так маленький Петя услышал в исполнении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оркестрины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музыку композитора Моцарта и полюбил её на всю жизнь. 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“Если бы я не услышал Моцарта, то бы не стал композитором” – говорил потом Чайковский. Став взрослым человеком, Пётр Ильич часто возвращался в своё нежное, мечтательное детство. Давайте и мы с вами помечтаем о нежности, радости, ласке и доброте. (Звучит “Сладкая грёза” П.И. Чайковского).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С каким необыкновенным добром вы слушали произведение композитора Петра Чайковского! Это прекрасно, потому что добро учит уважению и сопереживанию, истинным и красивым чувствам, умным и сердечным действиям, светлому и чистому мироощущению в жизни. Добро — это духовные, душевные усилия ради детей, ради другого человека. 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Музыкальное добро пробуждает в душах детей  заинтересованность и эмоциональный отклик. Именно доброта позволит относиться к детям как к звёздочкам. И при этом нельзя забывать, что у каждой звездочки — свой свет, своя температура, своя атмосфера, своя музыка и своя удалённость от нас. 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Для ребенка музыка есть деятельность, и как всякая мыслительная деятельность она начинается с удивления, с вопросов: Почему? Для чего? Как?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Дети младшего возраста легко запоминают то, что ярко, интересно и необычно. Для развития памяти необходимы наглядность, повторение, самоконтроль, осмысление</w:t>
      </w:r>
      <w:r w:rsidR="003138A9">
        <w:rPr>
          <w:rFonts w:ascii="Times New Roman" w:hAnsi="Times New Roman" w:cs="Times New Roman"/>
          <w:sz w:val="28"/>
          <w:szCs w:val="28"/>
        </w:rPr>
        <w:t xml:space="preserve"> </w:t>
      </w:r>
      <w:r w:rsidRPr="0093650A">
        <w:rPr>
          <w:rFonts w:ascii="Times New Roman" w:hAnsi="Times New Roman" w:cs="Times New Roman"/>
          <w:sz w:val="28"/>
          <w:szCs w:val="28"/>
        </w:rPr>
        <w:t>запоминаемого материала, а также многократное прослушивание музыкальных классических произведений.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Естественно, что только атмосфера доброжелательности, сотрудничества, сопереживания, взаимного уважения может обеспечить детям возможность “раскрыться” в восприятии классической музыки. Необходимо максимально активно загружать интеллектуальную деятельность, позволить проявить свою самостоятельность и индивидуальность. </w:t>
      </w:r>
    </w:p>
    <w:p w:rsidR="0093650A" w:rsidRPr="0093650A" w:rsidRDefault="0093650A" w:rsidP="009365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lastRenderedPageBreak/>
        <w:t>Задумайтесь, “шум — звук — музыка”… Может, это дорога, ведущая к гармонии и жизни истинной музыки в наших сердцах, к классическому музыкальному пространству, чувственному вдохновению, индивидуальному ритму и темпу жизни, духовному очищению и благожелательным эмоциям?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Прислушайтесь к словам учёных, утверждающих, что музыка обладает прекрасной волшебной силой. 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Например, музыка Моцарта (кроме реквиема) может успокоить. Произведения Бетховена способны активизировать, Шопена и Рубинштейна — снять чувство тревоги, Баха — сгладить излишнюю агрессивность, озлобленность и раздражительность, Чайковского — помочь расслабиться, снять эмоциональное напряжение</w:t>
      </w:r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 xml:space="preserve"> Гармонизирующее воздействие музыки на психические процессы можно использовать в работе и с маленькими детьми, и с подростками. Так, раздражение, гнев можно снять музыкой Вагнера (“Хор пилигримов”), от угнетения, меланхолии можно освободиться при прослушивании произведений Бетховена (“К радости”), при нервном истощении можно использовать музыку Грига (“Утро”). </w:t>
      </w:r>
      <w:proofErr w:type="gramStart"/>
      <w:r w:rsidRPr="0093650A">
        <w:rPr>
          <w:rFonts w:ascii="Times New Roman" w:hAnsi="Times New Roman" w:cs="Times New Roman"/>
          <w:sz w:val="28"/>
          <w:szCs w:val="28"/>
        </w:rPr>
        <w:t>Есть произведения (например, “Времена года” Чайковского, “Лунный свет” Дебюсси, “Грёзы” Шумана, “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50A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Pr="0093650A">
        <w:rPr>
          <w:rFonts w:ascii="Times New Roman" w:hAnsi="Times New Roman" w:cs="Times New Roman"/>
          <w:sz w:val="28"/>
          <w:szCs w:val="28"/>
        </w:rPr>
        <w:t>” Шуберта), которые улучшают внимание, помогают сосредоточиться....</w:t>
      </w:r>
      <w:proofErr w:type="gramEnd"/>
    </w:p>
    <w:p w:rsidR="0093650A" w:rsidRPr="0093650A" w:rsidRDefault="0093650A" w:rsidP="003138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50A">
        <w:rPr>
          <w:rFonts w:ascii="Times New Roman" w:hAnsi="Times New Roman" w:cs="Times New Roman"/>
          <w:sz w:val="28"/>
          <w:szCs w:val="28"/>
        </w:rPr>
        <w:t>Подводя итог, хочется пожелать всем: слушайте классическую музыку, погружайтесь умом и сердцем в главную идею, развивайте восприятие, воспитывайте благозвучие добрых мыслей. Музыка напомнит о любви к людям, поддержит в горе, научит восхищаться красотой человеческой души и величием природы, откроет неведомые стороны богатейшего мира творчества, подарит вам радость, добро, здоровье и наслаждение. Учитесь слушать и слышать музыку сердцем и душой.</w:t>
      </w:r>
    </w:p>
    <w:p w:rsidR="0093650A" w:rsidRDefault="0093650A" w:rsidP="0093650A">
      <w:pPr>
        <w:jc w:val="both"/>
      </w:pPr>
    </w:p>
    <w:p w:rsidR="0093650A" w:rsidRDefault="0093650A" w:rsidP="0093650A">
      <w:pPr>
        <w:jc w:val="both"/>
      </w:pPr>
    </w:p>
    <w:p w:rsidR="0093650A" w:rsidRDefault="0093650A" w:rsidP="0093650A">
      <w:pPr>
        <w:jc w:val="both"/>
      </w:pPr>
    </w:p>
    <w:p w:rsidR="0093650A" w:rsidRDefault="0093650A" w:rsidP="0093650A">
      <w:pPr>
        <w:ind w:left="-720"/>
      </w:pPr>
    </w:p>
    <w:p w:rsidR="0093650A" w:rsidRDefault="0093650A" w:rsidP="003138A9"/>
    <w:p w:rsidR="00494BDF" w:rsidRDefault="00494BDF" w:rsidP="00494BDF"/>
    <w:p w:rsidR="00494BDF" w:rsidRDefault="00494BDF" w:rsidP="00494BDF"/>
    <w:p w:rsidR="00494BDF" w:rsidRDefault="00494BDF" w:rsidP="00494BDF"/>
    <w:p w:rsidR="00975A9B" w:rsidRDefault="00975A9B" w:rsidP="00494BDF"/>
    <w:sectPr w:rsidR="00975A9B" w:rsidSect="0097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BDF"/>
    <w:rsid w:val="003138A9"/>
    <w:rsid w:val="00494BDF"/>
    <w:rsid w:val="0093650A"/>
    <w:rsid w:val="0097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DF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94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basedOn w:val="a0"/>
    <w:rsid w:val="00494BD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494BDF"/>
    <w:pPr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2</cp:revision>
  <dcterms:created xsi:type="dcterms:W3CDTF">2017-11-15T07:40:00Z</dcterms:created>
  <dcterms:modified xsi:type="dcterms:W3CDTF">2017-11-15T07:40:00Z</dcterms:modified>
</cp:coreProperties>
</file>