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C9" w:rsidRPr="006C5AC9" w:rsidRDefault="006C5AC9" w:rsidP="006C5AC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b/>
          <w:sz w:val="32"/>
          <w:szCs w:val="32"/>
          <w:u w:val="single"/>
        </w:rPr>
      </w:pPr>
      <w:r w:rsidRPr="006C5AC9">
        <w:rPr>
          <w:b/>
          <w:sz w:val="32"/>
          <w:szCs w:val="32"/>
          <w:u w:val="single"/>
        </w:rPr>
        <w:t>Информация для родителей (законных представителей)</w:t>
      </w:r>
    </w:p>
    <w:p w:rsidR="006C5AC9" w:rsidRPr="006C5AC9" w:rsidRDefault="006C5AC9" w:rsidP="006C5AC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b/>
          <w:sz w:val="32"/>
          <w:szCs w:val="32"/>
          <w:u w:val="single"/>
        </w:rPr>
      </w:pPr>
      <w:r w:rsidRPr="006C5AC9">
        <w:rPr>
          <w:b/>
          <w:sz w:val="32"/>
          <w:szCs w:val="32"/>
          <w:u w:val="single"/>
        </w:rPr>
        <w:t>детей дошкольного возраста!</w:t>
      </w:r>
    </w:p>
    <w:p w:rsidR="006C5AC9" w:rsidRDefault="006C5AC9" w:rsidP="006C5AC9">
      <w:pPr>
        <w:shd w:val="clear" w:color="auto" w:fill="FFFFFF"/>
        <w:spacing w:after="0" w:line="240" w:lineRule="auto"/>
        <w:jc w:val="both"/>
        <w:textAlignment w:val="baseline"/>
      </w:pPr>
    </w:p>
    <w:p w:rsidR="00F141D1" w:rsidRPr="003C04DB" w:rsidRDefault="00484643" w:rsidP="003C04DB">
      <w:pPr>
        <w:shd w:val="clear" w:color="auto" w:fill="FFFFFF"/>
        <w:spacing w:after="0" w:line="240" w:lineRule="auto"/>
        <w:ind w:firstLine="708"/>
        <w:jc w:val="both"/>
        <w:textAlignment w:val="baseline"/>
      </w:pPr>
      <w:r w:rsidRPr="003C04DB">
        <w:t xml:space="preserve">Основное </w:t>
      </w:r>
      <w:r w:rsidR="006C5AC9">
        <w:t xml:space="preserve">массовое </w:t>
      </w:r>
      <w:r w:rsidRPr="003C04DB">
        <w:t>к</w:t>
      </w:r>
      <w:r w:rsidR="00F141D1" w:rsidRPr="003C04DB">
        <w:t xml:space="preserve">омплектование в муниципальные бюджетные дошкольные образовательные учреждения </w:t>
      </w:r>
      <w:r w:rsidRPr="003C04DB">
        <w:t>города Керчи</w:t>
      </w:r>
      <w:r w:rsidR="00F141D1" w:rsidRPr="003C04DB">
        <w:t xml:space="preserve"> на 2018/2019 учебный год будет проводиться с 1 июня текущего года, </w:t>
      </w:r>
      <w:r w:rsidRPr="003C04DB">
        <w:t>в соответствии с</w:t>
      </w:r>
      <w:r w:rsidR="00F141D1" w:rsidRPr="003C04DB">
        <w:t xml:space="preserve"> Административн</w:t>
      </w:r>
      <w:r w:rsidRPr="003C04DB">
        <w:t>ым</w:t>
      </w:r>
      <w:r w:rsidR="00F141D1" w:rsidRPr="003C04DB">
        <w:t xml:space="preserve"> регламент</w:t>
      </w:r>
      <w:r w:rsidRPr="003C04DB">
        <w:t>ом</w:t>
      </w:r>
      <w:r w:rsidR="00F141D1" w:rsidRPr="003C04DB">
        <w:t xml:space="preserve"> предоставления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</w:t>
      </w:r>
      <w:r w:rsidRPr="003C04DB">
        <w:t xml:space="preserve"> (детские сады)</w:t>
      </w:r>
      <w:r w:rsidR="00F141D1" w:rsidRPr="003C04DB">
        <w:t>»</w:t>
      </w:r>
      <w:r w:rsidRPr="003C04DB">
        <w:t>.</w:t>
      </w:r>
    </w:p>
    <w:p w:rsidR="00CF3235" w:rsidRDefault="00F141D1" w:rsidP="003C04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3C04DB">
        <w:rPr>
          <w:sz w:val="28"/>
          <w:szCs w:val="28"/>
        </w:rPr>
        <w:t xml:space="preserve">При наличии льготного права на внеочередное и первоочередное определение ребёнка в МБДОУ </w:t>
      </w:r>
      <w:r w:rsidR="00484643" w:rsidRPr="003C04DB">
        <w:rPr>
          <w:sz w:val="28"/>
          <w:szCs w:val="28"/>
        </w:rPr>
        <w:t>города Керчи</w:t>
      </w:r>
      <w:r w:rsidRPr="003C04DB">
        <w:rPr>
          <w:sz w:val="28"/>
          <w:szCs w:val="28"/>
        </w:rPr>
        <w:t xml:space="preserve"> заявители </w:t>
      </w:r>
      <w:r w:rsidR="00484643" w:rsidRPr="003C04DB">
        <w:rPr>
          <w:sz w:val="28"/>
          <w:szCs w:val="28"/>
        </w:rPr>
        <w:t xml:space="preserve">– родители </w:t>
      </w:r>
      <w:r w:rsidRPr="003C04DB">
        <w:rPr>
          <w:sz w:val="28"/>
          <w:szCs w:val="28"/>
        </w:rPr>
        <w:t>(законные представители</w:t>
      </w:r>
      <w:r w:rsidR="00484643" w:rsidRPr="003C04DB">
        <w:rPr>
          <w:sz w:val="28"/>
          <w:szCs w:val="28"/>
        </w:rPr>
        <w:t xml:space="preserve">) </w:t>
      </w:r>
      <w:r w:rsidRPr="003C04DB">
        <w:rPr>
          <w:sz w:val="28"/>
          <w:szCs w:val="28"/>
        </w:rPr>
        <w:t xml:space="preserve">ребёнка </w:t>
      </w:r>
      <w:r w:rsidR="00CF3235" w:rsidRPr="00CF3235">
        <w:rPr>
          <w:b/>
          <w:sz w:val="28"/>
          <w:szCs w:val="28"/>
        </w:rPr>
        <w:t>обязаны обновить информацию о наличии льготы</w:t>
      </w:r>
      <w:r w:rsidR="00CF3235">
        <w:rPr>
          <w:b/>
          <w:sz w:val="28"/>
          <w:szCs w:val="28"/>
        </w:rPr>
        <w:t>:</w:t>
      </w:r>
    </w:p>
    <w:p w:rsidR="00CF3235" w:rsidRDefault="00CF3235" w:rsidP="003C04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F3235">
        <w:rPr>
          <w:b/>
          <w:sz w:val="28"/>
          <w:szCs w:val="28"/>
        </w:rPr>
        <w:t xml:space="preserve">с предпочтительной датой поступления 20.03.2018 года и ранее срок </w:t>
      </w:r>
      <w:r>
        <w:rPr>
          <w:b/>
          <w:sz w:val="28"/>
          <w:szCs w:val="28"/>
        </w:rPr>
        <w:t xml:space="preserve">обновления информации - </w:t>
      </w:r>
      <w:r w:rsidRPr="00CF3235">
        <w:rPr>
          <w:b/>
          <w:sz w:val="28"/>
          <w:szCs w:val="28"/>
        </w:rPr>
        <w:t>до 2 апреля 2018 года</w:t>
      </w:r>
      <w:r>
        <w:rPr>
          <w:sz w:val="28"/>
          <w:szCs w:val="28"/>
        </w:rPr>
        <w:t>;</w:t>
      </w:r>
    </w:p>
    <w:p w:rsidR="00F141D1" w:rsidRPr="00CF3235" w:rsidRDefault="00CF3235" w:rsidP="003C04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CF3235">
        <w:rPr>
          <w:b/>
          <w:sz w:val="28"/>
          <w:szCs w:val="28"/>
        </w:rPr>
        <w:t xml:space="preserve">с предпочтительной датой поступления </w:t>
      </w:r>
      <w:r>
        <w:rPr>
          <w:b/>
          <w:sz w:val="28"/>
          <w:szCs w:val="28"/>
        </w:rPr>
        <w:t>01</w:t>
      </w:r>
      <w:r w:rsidRPr="00CF3235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CF3235">
        <w:rPr>
          <w:b/>
          <w:sz w:val="28"/>
          <w:szCs w:val="28"/>
        </w:rPr>
        <w:t xml:space="preserve">.2018 года </w:t>
      </w:r>
      <w:r w:rsidR="00F141D1" w:rsidRPr="00CF3235">
        <w:rPr>
          <w:b/>
          <w:sz w:val="28"/>
          <w:szCs w:val="28"/>
        </w:rPr>
        <w:t>в срок до 1 июня 2018 года</w:t>
      </w:r>
      <w:r w:rsidRPr="00CF3235">
        <w:rPr>
          <w:b/>
          <w:sz w:val="28"/>
          <w:szCs w:val="28"/>
        </w:rPr>
        <w:t>.</w:t>
      </w:r>
    </w:p>
    <w:p w:rsidR="00F141D1" w:rsidRPr="003C04DB" w:rsidRDefault="00F141D1" w:rsidP="00CF32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C04DB">
        <w:rPr>
          <w:sz w:val="28"/>
          <w:szCs w:val="28"/>
        </w:rPr>
        <w:t xml:space="preserve">Для подтверждения срока действия документа, подтверждающего наличие льготы, необходимо предоставить соответствующие документы (оригинал для ознакомления, копии) в </w:t>
      </w:r>
      <w:r w:rsidR="00CF3235" w:rsidRPr="006C75DE">
        <w:rPr>
          <w:sz w:val="28"/>
          <w:szCs w:val="28"/>
          <w:u w:val="single"/>
        </w:rPr>
        <w:t xml:space="preserve">приоритетное дошкольное </w:t>
      </w:r>
      <w:r w:rsidR="006C75DE">
        <w:rPr>
          <w:sz w:val="28"/>
          <w:szCs w:val="28"/>
          <w:u w:val="single"/>
        </w:rPr>
        <w:t>образовательное</w:t>
      </w:r>
      <w:r w:rsidR="00CF3235" w:rsidRPr="006C75DE">
        <w:rPr>
          <w:sz w:val="28"/>
          <w:szCs w:val="28"/>
          <w:u w:val="single"/>
        </w:rPr>
        <w:t xml:space="preserve"> </w:t>
      </w:r>
      <w:r w:rsidR="006C75DE">
        <w:rPr>
          <w:sz w:val="28"/>
          <w:szCs w:val="28"/>
          <w:u w:val="single"/>
        </w:rPr>
        <w:t>учреждение</w:t>
      </w:r>
      <w:bookmarkStart w:id="0" w:name="_GoBack"/>
      <w:bookmarkEnd w:id="0"/>
      <w:r w:rsidR="00CF3235" w:rsidRPr="006C75DE">
        <w:rPr>
          <w:sz w:val="28"/>
          <w:szCs w:val="28"/>
          <w:u w:val="single"/>
        </w:rPr>
        <w:t>, указанное в заявлении</w:t>
      </w:r>
      <w:r w:rsidR="006C5AC9" w:rsidRPr="006C75DE">
        <w:rPr>
          <w:sz w:val="28"/>
          <w:szCs w:val="28"/>
          <w:u w:val="single"/>
        </w:rPr>
        <w:t>.</w:t>
      </w:r>
    </w:p>
    <w:p w:rsidR="006C5AC9" w:rsidRDefault="00F141D1" w:rsidP="006C5A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C04DB">
        <w:rPr>
          <w:sz w:val="28"/>
          <w:szCs w:val="28"/>
        </w:rPr>
        <w:t xml:space="preserve">Дополнительно сообщаем: срок действия документа, подтверждающего наличие льготы на внеочередное и первоочередное зачисление ребёнка в МБДОУ у родителей - граждан из подразделений особого риска, сотрудников, обеспечивающих правопорядок на территории </w:t>
      </w:r>
      <w:proofErr w:type="spellStart"/>
      <w:r w:rsidRPr="003C04DB">
        <w:rPr>
          <w:sz w:val="28"/>
          <w:szCs w:val="28"/>
        </w:rPr>
        <w:t>Северо</w:t>
      </w:r>
      <w:proofErr w:type="spellEnd"/>
      <w:r w:rsidRPr="003C04DB">
        <w:rPr>
          <w:sz w:val="28"/>
          <w:szCs w:val="28"/>
        </w:rPr>
        <w:t>–Кавказского региона РФ, сотрудников Следственного комитета РФ, прокуроров, судей, военнослужащих, сотрудников полиции, сотрудников органов уголовно–исполнительной системы, сотрудников федеральной противопожарной службы, сотрудников органов по контролю за оборотом наркотических средств и психотропных веществ, сотрудников таможенных органов:</w:t>
      </w:r>
    </w:p>
    <w:p w:rsidR="006C5AC9" w:rsidRDefault="00F141D1" w:rsidP="006C5A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C04DB">
        <w:rPr>
          <w:sz w:val="28"/>
          <w:szCs w:val="28"/>
        </w:rPr>
        <w:t>- во время массового основного комплектования (справки с марта по сентябрь 2018 года) - до 01.10.2018;</w:t>
      </w:r>
    </w:p>
    <w:p w:rsidR="00F141D1" w:rsidRPr="003C04DB" w:rsidRDefault="00F141D1" w:rsidP="006C5A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C04DB">
        <w:rPr>
          <w:sz w:val="28"/>
          <w:szCs w:val="28"/>
        </w:rPr>
        <w:t>- в дальнейшем - в течение 30 (тридцати) дней со дня выдачи.</w:t>
      </w:r>
    </w:p>
    <w:p w:rsidR="00F141D1" w:rsidRPr="003C04DB" w:rsidRDefault="00F141D1" w:rsidP="006C5A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C04DB">
        <w:rPr>
          <w:sz w:val="28"/>
          <w:szCs w:val="28"/>
        </w:rPr>
        <w:t>Срок действия документов, подтверждающих статус многодетной семьи, наличие инвалидности у ребёнка или у одного из родителей, определяется сроком, указанным в данном документе.</w:t>
      </w:r>
    </w:p>
    <w:p w:rsidR="00F141D1" w:rsidRDefault="00F141D1" w:rsidP="00F141D1"/>
    <w:p w:rsidR="00F15260" w:rsidRPr="00F141D1" w:rsidRDefault="00F15260" w:rsidP="00F141D1"/>
    <w:p w:rsidR="002D1434" w:rsidRDefault="00F15260" w:rsidP="00F15260">
      <w:pPr>
        <w:spacing w:after="0" w:line="240" w:lineRule="auto"/>
      </w:pPr>
      <w:r>
        <w:t>Отдел дошкольного образования</w:t>
      </w:r>
    </w:p>
    <w:p w:rsidR="00F15260" w:rsidRDefault="00F15260" w:rsidP="00F15260">
      <w:pPr>
        <w:spacing w:after="0" w:line="240" w:lineRule="auto"/>
      </w:pPr>
      <w:r>
        <w:t>и оздоровления детей Управления образования</w:t>
      </w:r>
    </w:p>
    <w:sectPr w:rsidR="00F15260" w:rsidSect="00F1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30BED"/>
    <w:multiLevelType w:val="multilevel"/>
    <w:tmpl w:val="668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D1"/>
    <w:rsid w:val="00214159"/>
    <w:rsid w:val="002D1434"/>
    <w:rsid w:val="003C04DB"/>
    <w:rsid w:val="00484643"/>
    <w:rsid w:val="006874DD"/>
    <w:rsid w:val="006969CD"/>
    <w:rsid w:val="006C5AC9"/>
    <w:rsid w:val="006C75DE"/>
    <w:rsid w:val="00CF3235"/>
    <w:rsid w:val="00F141D1"/>
    <w:rsid w:val="00F1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1DA6"/>
  <w15:chartTrackingRefBased/>
  <w15:docId w15:val="{3B9C24F9-B744-4ADB-9944-8EFF0A8A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1D1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4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F141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41D1"/>
    <w:rPr>
      <w:color w:val="0000FF"/>
      <w:u w:val="single"/>
    </w:rPr>
  </w:style>
  <w:style w:type="character" w:customStyle="1" w:styleId="llink">
    <w:name w:val="llink"/>
    <w:basedOn w:val="a0"/>
    <w:rsid w:val="00F1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2018-03-20T09:16:00Z</dcterms:created>
  <dcterms:modified xsi:type="dcterms:W3CDTF">2018-03-21T13:23:00Z</dcterms:modified>
</cp:coreProperties>
</file>